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8632161" w14:textId="2E1BC24B" w:rsidR="00AC13F6" w:rsidRDefault="00505663">
      <w:pPr>
        <w:pStyle w:val="Titolo6"/>
      </w:pPr>
      <w:r>
        <w:t>THE WINE</w:t>
      </w:r>
    </w:p>
    <w:p w14:paraId="4E044AF2" w14:textId="77777777" w:rsidR="00AC13F6" w:rsidRDefault="00505663">
      <w:pPr>
        <w:rPr>
          <w:i/>
        </w:rPr>
      </w:pPr>
      <w:r>
        <w:rPr>
          <w:i/>
        </w:rPr>
        <w:t>(the following information refers to a single wine, but it is possible to fill in the form several times, for several wines)</w:t>
      </w:r>
    </w:p>
    <w:p w14:paraId="15BC1569" w14:textId="511A6117" w:rsidR="00AC13F6" w:rsidRDefault="00505663">
      <w:pPr>
        <w:rPr>
          <w:b/>
        </w:rPr>
      </w:pPr>
      <w:r>
        <w:t>Wine name (</w:t>
      </w:r>
      <w:r w:rsidR="00F14966">
        <w:t xml:space="preserve">when present specify </w:t>
      </w:r>
      <w:r>
        <w:t>Protected Designation of Origin, cru/village, fantasy name):</w:t>
      </w:r>
      <w:r>
        <w:rPr>
          <w:b/>
        </w:rPr>
        <w:t xml:space="preserve">  </w:t>
      </w:r>
    </w:p>
    <w:p w14:paraId="6B8E1B68" w14:textId="77777777" w:rsidR="00AC13F6" w:rsidRDefault="00AC13F6">
      <w:pPr>
        <w:pStyle w:val="Titolo2"/>
        <w:rPr>
          <w:rFonts w:ascii="Libre Baskerville" w:eastAsia="Libre Baskerville" w:hAnsi="Libre Baskerville"/>
        </w:rPr>
      </w:pPr>
    </w:p>
    <w:p w14:paraId="45BE62D0" w14:textId="77777777" w:rsidR="00AC13F6" w:rsidRDefault="00505663">
      <w:pPr>
        <w:rPr>
          <w:b/>
        </w:rPr>
      </w:pPr>
      <w:r>
        <w:t>Vintage:</w:t>
      </w:r>
      <w:r>
        <w:rPr>
          <w:b/>
        </w:rPr>
        <w:t xml:space="preserve"> </w:t>
      </w:r>
    </w:p>
    <w:p w14:paraId="33E18D1F" w14:textId="77777777" w:rsidR="00AC13F6" w:rsidRDefault="00505663">
      <w:pPr>
        <w:pStyle w:val="Titolo4"/>
      </w:pPr>
      <w:r>
        <w:t>The viticulture</w:t>
      </w:r>
    </w:p>
    <w:p w14:paraId="6EEFA3A5" w14:textId="48333F4D" w:rsidR="00AC13F6" w:rsidRDefault="00505663">
      <w:r>
        <w:t>Vineyard name/s and municipality/ies:</w:t>
      </w:r>
      <w:r>
        <w:rPr>
          <w:b/>
        </w:rPr>
        <w:t xml:space="preserve"> </w:t>
      </w:r>
      <w:r>
        <w:rPr>
          <w:b/>
        </w:rPr>
        <w:br/>
      </w:r>
      <w:r>
        <w:t>Extension (ha):</w:t>
      </w:r>
      <w:r>
        <w:rPr>
          <w:b/>
        </w:rPr>
        <w:t xml:space="preserve"> </w:t>
      </w:r>
      <w:r>
        <w:br/>
        <w:t>Soil type:</w:t>
      </w:r>
      <w:r>
        <w:rPr>
          <w:b/>
        </w:rPr>
        <w:t xml:space="preserve"> </w:t>
      </w:r>
      <w:r>
        <w:rPr>
          <w:b/>
        </w:rPr>
        <w:br/>
      </w:r>
      <w:r>
        <w:t>Orientation</w:t>
      </w:r>
      <w:r w:rsidR="00DA697A">
        <w:t xml:space="preserve"> (Sud, Sud-East, East...)</w:t>
      </w:r>
      <w:r>
        <w:t>:</w:t>
      </w:r>
      <w:r>
        <w:rPr>
          <w:b/>
        </w:rPr>
        <w:t xml:space="preserve"> </w:t>
      </w:r>
      <w:r>
        <w:rPr>
          <w:b/>
        </w:rPr>
        <w:br/>
      </w:r>
      <w:r>
        <w:t>Altitude:</w:t>
      </w:r>
      <w:r>
        <w:rPr>
          <w:b/>
        </w:rPr>
        <w:t xml:space="preserve"> </w:t>
      </w:r>
    </w:p>
    <w:p w14:paraId="7A65D26B" w14:textId="77777777" w:rsidR="00AC13F6" w:rsidRDefault="00505663">
      <w:pPr>
        <w:rPr>
          <w:b/>
        </w:rPr>
      </w:pPr>
      <w:r>
        <w:t>Vine/s variety/ies:</w:t>
      </w:r>
      <w:r>
        <w:rPr>
          <w:b/>
        </w:rPr>
        <w:t xml:space="preserve"> </w:t>
      </w:r>
      <w:r>
        <w:br/>
        <w:t>Graft/s:</w:t>
      </w:r>
      <w:r>
        <w:rPr>
          <w:b/>
        </w:rPr>
        <w:t xml:space="preserve"> </w:t>
      </w:r>
      <w:r>
        <w:rPr>
          <w:b/>
        </w:rPr>
        <w:br/>
      </w:r>
      <w:r>
        <w:t>Breeding shape:</w:t>
      </w:r>
      <w:r>
        <w:rPr>
          <w:b/>
        </w:rPr>
        <w:t xml:space="preserve"> </w:t>
      </w:r>
      <w:r>
        <w:rPr>
          <w:b/>
        </w:rPr>
        <w:br/>
      </w:r>
      <w:r>
        <w:t>Planting year of the vineyard:</w:t>
      </w:r>
      <w:r>
        <w:rPr>
          <w:b/>
        </w:rPr>
        <w:t xml:space="preserve"> </w:t>
      </w:r>
      <w:r>
        <w:rPr>
          <w:b/>
        </w:rPr>
        <w:br/>
      </w:r>
      <w:r>
        <w:t>Density of the vineyard (plant/ha):</w:t>
      </w:r>
      <w:r>
        <w:rPr>
          <w:b/>
        </w:rPr>
        <w:t xml:space="preserve"> </w:t>
      </w:r>
      <w:r>
        <w:rPr>
          <w:b/>
        </w:rPr>
        <w:br/>
      </w:r>
      <w:r>
        <w:t>Production per plant (kg/plant):</w:t>
      </w:r>
      <w:r>
        <w:rPr>
          <w:b/>
        </w:rPr>
        <w:t xml:space="preserve"> </w:t>
      </w:r>
      <w:r>
        <w:rPr>
          <w:b/>
        </w:rPr>
        <w:br/>
      </w:r>
      <w:r>
        <w:t>Production per hectare (q/ha):</w:t>
      </w:r>
      <w:r>
        <w:rPr>
          <w:b/>
        </w:rPr>
        <w:t xml:space="preserve"> </w:t>
      </w:r>
    </w:p>
    <w:p w14:paraId="2F465F37" w14:textId="3B2F8027" w:rsidR="00AC13F6" w:rsidRDefault="00505663">
      <w:r>
        <w:t>Treatments (name, typology and frequency):</w:t>
      </w:r>
      <w:r>
        <w:rPr>
          <w:b/>
        </w:rPr>
        <w:t xml:space="preserve"> </w:t>
      </w:r>
      <w:r>
        <w:rPr>
          <w:b/>
        </w:rPr>
        <w:br/>
      </w:r>
      <w:r>
        <w:t>Fertilizers (name, typology and frequency):</w:t>
      </w:r>
      <w:r>
        <w:rPr>
          <w:b/>
        </w:rPr>
        <w:t xml:space="preserve"> </w:t>
      </w:r>
      <w:r>
        <w:rPr>
          <w:b/>
        </w:rPr>
        <w:br/>
      </w:r>
      <w:r>
        <w:t>Date of the harvest:</w:t>
      </w:r>
      <w:r>
        <w:rPr>
          <w:b/>
        </w:rPr>
        <w:t xml:space="preserve"> </w:t>
      </w:r>
      <w:r>
        <w:rPr>
          <w:b/>
        </w:rPr>
        <w:br/>
      </w:r>
      <w:r>
        <w:t>Harvest method (indicate if manual or mechanical, and if manual indicate if in cases, cargo beds, or trailers):</w:t>
      </w:r>
      <w:r>
        <w:rPr>
          <w:b/>
        </w:rPr>
        <w:t xml:space="preserve"> </w:t>
      </w:r>
      <w:r>
        <w:rPr>
          <w:b/>
        </w:rPr>
        <w:br/>
      </w:r>
      <w:r>
        <w:t>Purchased grapes (yes or no, if yes write the percentage and the producer’s name):</w:t>
      </w:r>
      <w:r>
        <w:rPr>
          <w:b/>
        </w:rPr>
        <w:t xml:space="preserve"> </w:t>
      </w:r>
      <w:r>
        <w:rPr>
          <w:b/>
        </w:rPr>
        <w:br/>
      </w:r>
      <w:r>
        <w:t>Certification (organic, biodynamic, other</w:t>
      </w:r>
      <w:r w:rsidR="00491F04">
        <w:t>, with or without certification</w:t>
      </w:r>
      <w:r>
        <w:t>):</w:t>
      </w:r>
      <w:r>
        <w:rPr>
          <w:b/>
        </w:rPr>
        <w:t xml:space="preserve"> </w:t>
      </w:r>
      <w:r>
        <w:rPr>
          <w:b/>
        </w:rPr>
        <w:br/>
      </w:r>
      <w:r>
        <w:t xml:space="preserve">Any additional information regarding viticulture: </w:t>
      </w:r>
    </w:p>
    <w:p w14:paraId="39BF7CB3" w14:textId="4595E95C" w:rsidR="00AC13F6" w:rsidRDefault="00505663">
      <w:pPr>
        <w:pStyle w:val="Titolo4"/>
        <w:rPr>
          <w:b w:val="0"/>
        </w:rPr>
      </w:pPr>
      <w:r>
        <w:t>The winemaking</w:t>
      </w:r>
      <w:r w:rsidR="0004133A">
        <w:t xml:space="preserve"> process</w:t>
      </w:r>
    </w:p>
    <w:p w14:paraId="021FAFF4" w14:textId="77777777" w:rsidR="00AC13F6" w:rsidRDefault="00505663">
      <w:pPr>
        <w:rPr>
          <w:b/>
        </w:rPr>
      </w:pPr>
      <w:r>
        <w:t>Destemming and crushing method:</w:t>
      </w:r>
      <w:r>
        <w:rPr>
          <w:b/>
        </w:rPr>
        <w:t xml:space="preserve"> </w:t>
      </w:r>
      <w:r>
        <w:br/>
        <w:t>Pressing method:</w:t>
      </w:r>
      <w:r>
        <w:rPr>
          <w:b/>
        </w:rPr>
        <w:t xml:space="preserve"> </w:t>
      </w:r>
      <w:r>
        <w:rPr>
          <w:b/>
        </w:rPr>
        <w:br/>
      </w:r>
      <w:r>
        <w:t>Vinification containers (material):</w:t>
      </w:r>
      <w:r>
        <w:rPr>
          <w:b/>
        </w:rPr>
        <w:t xml:space="preserve"> </w:t>
      </w:r>
    </w:p>
    <w:p w14:paraId="14ADDDB7" w14:textId="77777777" w:rsidR="00AC13F6" w:rsidRDefault="00505663">
      <w:pPr>
        <w:rPr>
          <w:b/>
        </w:rPr>
      </w:pPr>
      <w:r>
        <w:t>Maceration (duration and temperature, specify if controlled):</w:t>
      </w:r>
      <w:r>
        <w:rPr>
          <w:b/>
        </w:rPr>
        <w:t xml:space="preserve"> </w:t>
      </w:r>
      <w:r>
        <w:rPr>
          <w:b/>
        </w:rPr>
        <w:br/>
      </w:r>
      <w:r>
        <w:t>Sulphur dioxide and / or ascorbic acid (quantity and time of addition):</w:t>
      </w:r>
      <w:r>
        <w:br/>
        <w:t>Use of selected yeasts (if yes, type and origin; indicate if the yeasts have a No GMO certification):</w:t>
      </w:r>
      <w:r>
        <w:br/>
        <w:t>Stabilization methodology:</w:t>
      </w:r>
      <w:r>
        <w:br/>
        <w:t>Filtering (if yes, specify the type):</w:t>
      </w:r>
      <w:r>
        <w:br/>
        <w:t>Clarification (if yes, specify the type):</w:t>
      </w:r>
    </w:p>
    <w:p w14:paraId="6D1F6031" w14:textId="1DBA5F2D" w:rsidR="00AC13F6" w:rsidRDefault="00231562">
      <w:r>
        <w:t>*</w:t>
      </w:r>
      <w:r w:rsidR="00505663">
        <w:t>Aging in steel (duration):</w:t>
      </w:r>
      <w:r w:rsidR="002C1C76">
        <w:t xml:space="preserve"> </w:t>
      </w:r>
      <w:r w:rsidR="00505663">
        <w:br/>
      </w:r>
      <w:r>
        <w:t>*</w:t>
      </w:r>
      <w:r w:rsidR="002C1C76">
        <w:t xml:space="preserve">Aging in concrete (duration): </w:t>
      </w:r>
      <w:r w:rsidR="002C1C76">
        <w:br/>
      </w:r>
      <w:r>
        <w:t>*</w:t>
      </w:r>
      <w:r w:rsidR="00505663">
        <w:t>Aging in qvevri (</w:t>
      </w:r>
      <w:r w:rsidR="008D0EE5">
        <w:t>tipology, capacity and</w:t>
      </w:r>
      <w:r w:rsidR="00505663">
        <w:t xml:space="preserve"> duration):</w:t>
      </w:r>
      <w:r w:rsidR="002C1C76">
        <w:t xml:space="preserve"> </w:t>
      </w:r>
      <w:r w:rsidR="00505663">
        <w:br/>
      </w:r>
      <w:r>
        <w:t>*</w:t>
      </w:r>
      <w:r w:rsidR="00505663">
        <w:t>Aging in barrel or barrique (</w:t>
      </w:r>
      <w:r w:rsidR="002E4B4E">
        <w:t xml:space="preserve">type, capacity, </w:t>
      </w:r>
      <w:r w:rsidR="00505663">
        <w:t>number of passages</w:t>
      </w:r>
      <w:r w:rsidR="002E4B4E">
        <w:t xml:space="preserve"> and duration</w:t>
      </w:r>
      <w:r w:rsidR="00505663">
        <w:t>):</w:t>
      </w:r>
      <w:r w:rsidR="002C1C76">
        <w:t xml:space="preserve"> </w:t>
      </w:r>
      <w:r w:rsidR="00505663">
        <w:br/>
      </w:r>
      <w:r>
        <w:t>*</w:t>
      </w:r>
      <w:r w:rsidR="00505663">
        <w:t>Aging in bottle (duration):</w:t>
      </w:r>
      <w:r w:rsidR="002C1C76">
        <w:t xml:space="preserve"> </w:t>
      </w:r>
    </w:p>
    <w:p w14:paraId="67BA16CF" w14:textId="77777777" w:rsidR="00AC13F6" w:rsidRDefault="00505663">
      <w:r>
        <w:t>Corrections (yes or no, if yes specify which ones):</w:t>
      </w:r>
      <w:r>
        <w:rPr>
          <w:b/>
        </w:rPr>
        <w:t xml:space="preserve"> </w:t>
      </w:r>
      <w:r>
        <w:rPr>
          <w:b/>
        </w:rPr>
        <w:br/>
      </w:r>
      <w:r>
        <w:t>Use of concentrated must or rectified concentrated must (yes or no, quantity):</w:t>
      </w:r>
      <w:r>
        <w:rPr>
          <w:b/>
        </w:rPr>
        <w:t xml:space="preserve"> </w:t>
      </w:r>
      <w:r>
        <w:rPr>
          <w:b/>
        </w:rPr>
        <w:br/>
      </w:r>
      <w:r>
        <w:t>Use of a concentrator (yes or no):</w:t>
      </w:r>
      <w:r>
        <w:rPr>
          <w:b/>
        </w:rPr>
        <w:t xml:space="preserve"> </w:t>
      </w:r>
      <w:r>
        <w:rPr>
          <w:b/>
        </w:rPr>
        <w:br/>
      </w:r>
      <w:r>
        <w:lastRenderedPageBreak/>
        <w:t>Saignée practices:</w:t>
      </w:r>
      <w:r>
        <w:rPr>
          <w:b/>
        </w:rPr>
        <w:t xml:space="preserve"> </w:t>
      </w:r>
      <w:r>
        <w:rPr>
          <w:b/>
        </w:rPr>
        <w:br/>
      </w:r>
      <w:r>
        <w:t>Grape/wine yield (%):</w:t>
      </w:r>
      <w:r>
        <w:rPr>
          <w:b/>
        </w:rPr>
        <w:t xml:space="preserve"> </w:t>
      </w:r>
    </w:p>
    <w:p w14:paraId="6909E953" w14:textId="77777777" w:rsidR="00AC13F6" w:rsidRDefault="00505663">
      <w:r>
        <w:t>Number of bottles:</w:t>
      </w:r>
      <w:r>
        <w:rPr>
          <w:b/>
        </w:rPr>
        <w:t xml:space="preserve"> </w:t>
      </w:r>
      <w:r>
        <w:rPr>
          <w:b/>
        </w:rPr>
        <w:br/>
      </w:r>
      <w:r>
        <w:t>Bottle type (burgundian, bordeaux, alsatian…):</w:t>
      </w:r>
      <w:r>
        <w:rPr>
          <w:b/>
        </w:rPr>
        <w:t xml:space="preserve"> </w:t>
      </w:r>
      <w:r>
        <w:rPr>
          <w:b/>
        </w:rPr>
        <w:br/>
      </w:r>
      <w:r>
        <w:t>Cap/cork material:</w:t>
      </w:r>
      <w:r>
        <w:rPr>
          <w:b/>
        </w:rPr>
        <w:t xml:space="preserve"> </w:t>
      </w:r>
    </w:p>
    <w:p w14:paraId="3C490519" w14:textId="7E5772C6" w:rsidR="00AC13F6" w:rsidRDefault="00505663">
      <w:r>
        <w:t>Marc destination:</w:t>
      </w:r>
      <w:r>
        <w:rPr>
          <w:b/>
        </w:rPr>
        <w:t xml:space="preserve"> </w:t>
      </w:r>
      <w:r>
        <w:rPr>
          <w:b/>
        </w:rPr>
        <w:br/>
      </w:r>
      <w:r>
        <w:t>Production of spirits (yes or no, if yes specify):</w:t>
      </w:r>
      <w:r>
        <w:rPr>
          <w:b/>
        </w:rPr>
        <w:t xml:space="preserve"> </w:t>
      </w:r>
      <w:r>
        <w:rPr>
          <w:b/>
        </w:rPr>
        <w:br/>
      </w:r>
      <w:r w:rsidR="00231562">
        <w:t>*</w:t>
      </w:r>
      <w:r w:rsidR="00A52135">
        <w:t xml:space="preserve">Product name: </w:t>
      </w:r>
      <w:r w:rsidR="00A52135">
        <w:br/>
      </w:r>
      <w:r w:rsidR="00231562">
        <w:t>*</w:t>
      </w:r>
      <w:r>
        <w:t>Quantity:</w:t>
      </w:r>
      <w:r>
        <w:rPr>
          <w:b/>
        </w:rPr>
        <w:t xml:space="preserve"> </w:t>
      </w:r>
      <w:r>
        <w:br/>
      </w:r>
      <w:r w:rsidR="00231562">
        <w:t>*</w:t>
      </w:r>
      <w:r>
        <w:t>Place and distillation method:</w:t>
      </w:r>
      <w:r>
        <w:rPr>
          <w:b/>
        </w:rPr>
        <w:t xml:space="preserve"> </w:t>
      </w:r>
    </w:p>
    <w:p w14:paraId="585551CB" w14:textId="77777777" w:rsidR="00AC13F6" w:rsidRDefault="00505663">
      <w:pPr>
        <w:pStyle w:val="Titolo4"/>
        <w:rPr>
          <w:b w:val="0"/>
        </w:rPr>
      </w:pPr>
      <w:r>
        <w:t>The chemical characteristics</w:t>
      </w:r>
    </w:p>
    <w:p w14:paraId="5C2FBE0C" w14:textId="77777777" w:rsidR="00AC13F6" w:rsidRDefault="00505663">
      <w:r>
        <w:t>Alcoholic strength:</w:t>
      </w:r>
      <w:r>
        <w:br/>
        <w:t>Acidity (g/l):</w:t>
      </w:r>
      <w:r>
        <w:br/>
        <w:t>Ph:</w:t>
      </w:r>
      <w:r>
        <w:br/>
        <w:t>Dry extract (g/l):</w:t>
      </w:r>
      <w:r>
        <w:br/>
        <w:t>Free sulphur dioxide (mg/l at bottling):</w:t>
      </w:r>
      <w:r>
        <w:br/>
        <w:t>Total sulphur dioxide (mg/l at bottling):</w:t>
      </w:r>
    </w:p>
    <w:p w14:paraId="2E9AC261" w14:textId="77777777" w:rsidR="00AC13F6" w:rsidRDefault="00505663">
      <w:pPr>
        <w:pStyle w:val="Titolo4"/>
      </w:pPr>
      <w:r>
        <w:t>Organoleptic and free description</w:t>
      </w:r>
    </w:p>
    <w:p w14:paraId="021FCBEC" w14:textId="77777777" w:rsidR="00AC13F6" w:rsidRDefault="00505663">
      <w:r>
        <w:t>My wine is:</w:t>
      </w:r>
      <w:r>
        <w:rPr>
          <w:b/>
        </w:rPr>
        <w:t xml:space="preserve"> </w:t>
      </w:r>
    </w:p>
    <w:p w14:paraId="18DED78E" w14:textId="77777777" w:rsidR="00AC13F6" w:rsidRDefault="00505663">
      <w:pPr>
        <w:pStyle w:val="Titolo4"/>
      </w:pPr>
      <w:bookmarkStart w:id="0" w:name="_heading=h.8mpqilksr23f" w:colFirst="0" w:colLast="0"/>
      <w:bookmarkEnd w:id="0"/>
      <w:r>
        <w:t xml:space="preserve">SOURCE PRICE </w:t>
      </w:r>
    </w:p>
    <w:p w14:paraId="38002C9E" w14:textId="3F86D445" w:rsidR="00AC13F6" w:rsidRDefault="0004133A">
      <w:r>
        <w:t>Direct sale</w:t>
      </w:r>
      <w:r w:rsidRPr="004F5E43">
        <w:t xml:space="preserve"> </w:t>
      </w:r>
      <w:r w:rsidR="00505663" w:rsidRPr="004F5E43">
        <w:t>price</w:t>
      </w:r>
      <w:r>
        <w:t>,</w:t>
      </w:r>
      <w:r w:rsidR="00505663">
        <w:t xml:space="preserve"> per bottle</w:t>
      </w:r>
      <w:r w:rsidR="008E2348">
        <w:t xml:space="preserve"> (VAT included)</w:t>
      </w:r>
      <w:bookmarkStart w:id="1" w:name="_GoBack"/>
      <w:bookmarkEnd w:id="1"/>
      <w:r w:rsidR="00505663">
        <w:t>:</w:t>
      </w:r>
      <w:r w:rsidR="00505663">
        <w:rPr>
          <w:b/>
        </w:rPr>
        <w:br/>
      </w:r>
    </w:p>
    <w:p w14:paraId="79BC858F" w14:textId="77777777" w:rsidR="00AC13F6" w:rsidRDefault="00AC13F6"/>
    <w:p w14:paraId="505CA8D2" w14:textId="79F9841F" w:rsidR="00AC13F6" w:rsidRDefault="00677F09">
      <w:r>
        <w:t>*</w:t>
      </w:r>
      <w:r w:rsidR="00505663">
        <w:t>Any other considerations:</w:t>
      </w:r>
      <w:r w:rsidR="00505663">
        <w:rPr>
          <w:b/>
        </w:rPr>
        <w:t xml:space="preserve"> </w:t>
      </w:r>
    </w:p>
    <w:sectPr w:rsidR="00AC13F6" w:rsidSect="005A78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134" w:bottom="1134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AEFC5" w14:textId="77777777" w:rsidR="005442D7" w:rsidRDefault="005442D7">
      <w:pPr>
        <w:spacing w:before="0"/>
      </w:pPr>
      <w:r>
        <w:separator/>
      </w:r>
    </w:p>
  </w:endnote>
  <w:endnote w:type="continuationSeparator" w:id="0">
    <w:p w14:paraId="332AD2A2" w14:textId="77777777" w:rsidR="005442D7" w:rsidRDefault="005442D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re Baskerville">
    <w:altName w:val="Times New Roman"/>
    <w:charset w:val="00"/>
    <w:family w:val="auto"/>
    <w:pitch w:val="default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4694C1" w14:textId="77777777" w:rsidR="005A788F" w:rsidRDefault="005A788F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0512D" w14:textId="77777777" w:rsidR="005442D7" w:rsidRDefault="005442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Libre Baskerville" w:eastAsia="Libre Baskerville" w:hAnsi="Libre Baskerville" w:cs="Libre Baskerville"/>
        <w:color w:val="000000"/>
      </w:rPr>
    </w:pPr>
    <w:r>
      <w:rPr>
        <w:i/>
      </w:rPr>
      <w:t>Producer Name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B5988" w14:textId="77777777" w:rsidR="005A788F" w:rsidRDefault="005A788F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3069B3" w14:textId="77777777" w:rsidR="005442D7" w:rsidRDefault="005442D7">
      <w:pPr>
        <w:spacing w:before="0"/>
      </w:pPr>
      <w:r>
        <w:separator/>
      </w:r>
    </w:p>
  </w:footnote>
  <w:footnote w:type="continuationSeparator" w:id="0">
    <w:p w14:paraId="579A000C" w14:textId="77777777" w:rsidR="005442D7" w:rsidRDefault="005442D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FE0EB" w14:textId="77777777" w:rsidR="005A788F" w:rsidRDefault="005A788F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BC55B3" w14:textId="77777777" w:rsidR="005A788F" w:rsidRDefault="005A788F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6A486B" w14:textId="77777777" w:rsidR="005A788F" w:rsidRDefault="005A78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13F6"/>
    <w:rsid w:val="0004133A"/>
    <w:rsid w:val="00062987"/>
    <w:rsid w:val="002044C1"/>
    <w:rsid w:val="00231562"/>
    <w:rsid w:val="002C1C76"/>
    <w:rsid w:val="002E1E26"/>
    <w:rsid w:val="002E4B4E"/>
    <w:rsid w:val="00337FEC"/>
    <w:rsid w:val="004239B9"/>
    <w:rsid w:val="00491F04"/>
    <w:rsid w:val="004F5E43"/>
    <w:rsid w:val="00505663"/>
    <w:rsid w:val="00526E13"/>
    <w:rsid w:val="005442D7"/>
    <w:rsid w:val="005A788F"/>
    <w:rsid w:val="005E3CDF"/>
    <w:rsid w:val="006413AC"/>
    <w:rsid w:val="00677F09"/>
    <w:rsid w:val="0071454E"/>
    <w:rsid w:val="00722FDD"/>
    <w:rsid w:val="008D0EE5"/>
    <w:rsid w:val="008E2348"/>
    <w:rsid w:val="00A44293"/>
    <w:rsid w:val="00A52135"/>
    <w:rsid w:val="00AC13F6"/>
    <w:rsid w:val="00B7577E"/>
    <w:rsid w:val="00C45D9B"/>
    <w:rsid w:val="00CB349B"/>
    <w:rsid w:val="00CD7892"/>
    <w:rsid w:val="00CE6EA4"/>
    <w:rsid w:val="00CE7898"/>
    <w:rsid w:val="00DA697A"/>
    <w:rsid w:val="00E66AB5"/>
    <w:rsid w:val="00F14966"/>
    <w:rsid w:val="00F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49E6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re Baskerville" w:eastAsia="Libre Baskerville" w:hAnsi="Libre Baskerville" w:cs="Libre Baskerville"/>
        <w:sz w:val="24"/>
        <w:szCs w:val="24"/>
        <w:lang w:val="uz-Cyrl-UZ" w:eastAsia="it-IT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56"/>
    <w:rPr>
      <w:rFonts w:ascii="Baskerville" w:eastAsiaTheme="minorEastAsia" w:hAnsi="Baskerville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656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6E2656"/>
    <w:pPr>
      <w:keepNext/>
      <w:suppressAutoHyphens/>
      <w:spacing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E2656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6E2656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6E2656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6E2656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</w:rPr>
  </w:style>
  <w:style w:type="paragraph" w:styleId="Titolo8">
    <w:name w:val="heading 8"/>
    <w:next w:val="Normale"/>
    <w:link w:val="Titolo8Carattere"/>
    <w:qFormat/>
    <w:rsid w:val="006E2656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</w:rPr>
  </w:style>
  <w:style w:type="paragraph" w:styleId="Titolo9">
    <w:name w:val="heading 9"/>
    <w:next w:val="Normale"/>
    <w:link w:val="Titolo9Carattere"/>
    <w:qFormat/>
    <w:rsid w:val="006E2656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link w:val="CorpodeltestoCarattere"/>
    <w:rsid w:val="006E2656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6E2656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2656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6E2656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6E2656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6E2656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6E2656"/>
    <w:rPr>
      <w:rFonts w:ascii="Helvetica" w:eastAsia="ヒラギノ角ゴ Pro W3" w:hAnsi="Helvetica"/>
      <w:color w:val="000000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6E2656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6E2656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6E2656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6E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6E2656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6E2656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6E2656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6E2656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6E2656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2656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2656"/>
    <w:rPr>
      <w:b/>
      <w:color w:val="auto"/>
      <w:u w:val="non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0566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663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05663"/>
    <w:rPr>
      <w:rFonts w:ascii="Baskerville" w:eastAsiaTheme="minorEastAsia" w:hAnsi="Baskerville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66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663"/>
    <w:rPr>
      <w:rFonts w:ascii="Baskerville" w:eastAsiaTheme="minorEastAsia" w:hAnsi="Baskerville" w:cstheme="minorBidi"/>
      <w:b/>
      <w:bCs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677F09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re Baskerville" w:eastAsia="Libre Baskerville" w:hAnsi="Libre Baskerville" w:cs="Libre Baskerville"/>
        <w:sz w:val="24"/>
        <w:szCs w:val="24"/>
        <w:lang w:val="uz-Cyrl-UZ" w:eastAsia="it-IT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656"/>
    <w:rPr>
      <w:rFonts w:ascii="Baskerville" w:eastAsiaTheme="minorEastAsia" w:hAnsi="Baskerville" w:cstheme="minorBid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E2656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6E2656"/>
    <w:pPr>
      <w:keepNext/>
      <w:suppressAutoHyphens/>
      <w:spacing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6E2656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6E2656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6E2656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6E2656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</w:rPr>
  </w:style>
  <w:style w:type="paragraph" w:styleId="Titolo8">
    <w:name w:val="heading 8"/>
    <w:next w:val="Normale"/>
    <w:link w:val="Titolo8Carattere"/>
    <w:qFormat/>
    <w:rsid w:val="006E2656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</w:rPr>
  </w:style>
  <w:style w:type="paragraph" w:styleId="Titolo9">
    <w:name w:val="heading 9"/>
    <w:next w:val="Normale"/>
    <w:link w:val="Titolo9Carattere"/>
    <w:qFormat/>
    <w:rsid w:val="006E2656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rpodeltesto">
    <w:name w:val="Body Text"/>
    <w:link w:val="CorpodeltestoCarattere"/>
    <w:rsid w:val="006E2656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6E2656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65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E2656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6E2656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6E2656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6E2656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6E2656"/>
    <w:rPr>
      <w:rFonts w:ascii="Helvetica" w:eastAsia="ヒラギノ角ゴ Pro W3" w:hAnsi="Helvetica"/>
      <w:color w:val="000000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6E2656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26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E2656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6E2656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6E2656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6E26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6E2656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6E2656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6E2656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6E2656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6E2656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6E2656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6E2656"/>
    <w:rPr>
      <w:b/>
      <w:color w:val="auto"/>
      <w:u w:val="none"/>
    </w:rPr>
  </w:style>
  <w:style w:type="paragraph" w:styleId="Sottotito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50566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663"/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505663"/>
    <w:rPr>
      <w:rFonts w:ascii="Baskerville" w:eastAsiaTheme="minorEastAsia" w:hAnsi="Baskerville" w:cstheme="minorBid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663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05663"/>
    <w:rPr>
      <w:rFonts w:ascii="Baskerville" w:eastAsiaTheme="minorEastAsia" w:hAnsi="Baskerville" w:cstheme="minorBidi"/>
      <w:b/>
      <w:bCs/>
      <w:sz w:val="20"/>
      <w:szCs w:val="20"/>
    </w:rPr>
  </w:style>
  <w:style w:type="character" w:styleId="Enfasigrassetto">
    <w:name w:val="Strong"/>
    <w:basedOn w:val="Caratterepredefinitoparagrafo"/>
    <w:uiPriority w:val="22"/>
    <w:qFormat/>
    <w:rsid w:val="0067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JjqpF0z6HZVbXayX4cqRh5NAzg==">AMUW2mUFEyedUeGGLaXxlodv1xCOFmgecvBPTFqm+OZ36rxUnCAdiVH5MZe/xN5g0VFJ9H7C1KhOqPQ5LDDIHryfa1HAauiEm9QAvjcWHmWqa28LlXuYTWV2OwzAoIuzeICe6RelRXE+KuCq5KAnYgTX3ESMLsoCzdqiQMjXSa4C65niYC3VyNQqrB0p3eDgDD3NJXiAR/5v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97408D3-738B-2848-88F1-90DB0793C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359</Words>
  <Characters>2052</Characters>
  <Application>Microsoft Macintosh Word</Application>
  <DocSecurity>0</DocSecurity>
  <Lines>17</Lines>
  <Paragraphs>4</Paragraphs>
  <ScaleCrop>false</ScaleCrop>
  <Company>Psychedelic Furs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terra trema</dc:creator>
  <cp:lastModifiedBy>zzz</cp:lastModifiedBy>
  <cp:revision>30</cp:revision>
  <dcterms:created xsi:type="dcterms:W3CDTF">2017-07-18T11:01:00Z</dcterms:created>
  <dcterms:modified xsi:type="dcterms:W3CDTF">2022-09-07T12:16:00Z</dcterms:modified>
</cp:coreProperties>
</file>